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B4A" w:rsidRPr="000F2B4A" w:rsidRDefault="000F2B4A" w:rsidP="000F2B4A">
      <w:pPr>
        <w:spacing w:after="300" w:line="42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0F2B4A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Тур для школьников "Кавказские каникулы"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Продолжительность: 6 дней / 5 ночей.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БЕЗ НОЧНЫХ ПЕРЕЕЗДОВ!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Маршрут: </w:t>
      </w:r>
      <w:proofErr w:type="gram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Севастополь – Симферополь – Феодосия – Керчь – Крымский мост – Адыгея – Каменномостский – Пятигорск – Кисловодск – Краснодар – Керчь – Севастополь</w:t>
      </w:r>
      <w:proofErr w:type="gramEnd"/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jc w:val="center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Даты тура:</w:t>
      </w:r>
    </w:p>
    <w:p w:rsidR="000F2B4A" w:rsidRPr="000F2B4A" w:rsidRDefault="000F2B4A" w:rsidP="000F2B4A">
      <w:pPr>
        <w:spacing w:after="0" w:line="240" w:lineRule="auto"/>
        <w:jc w:val="center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25.03.19 - 30.03.19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1 день.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06:00 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Выезд из Севастополя.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07:00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остановка в Бахчисарае.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07:40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остановка в Симферополе.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10:00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остановка в Феодосии.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11:30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остановка в Керчи.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Транзитный  переезд с остановками на комфортабельном автобусе через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Крымский мост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.    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Остановка на обед (за доп. плату.)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Прибытие в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Адыгею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, размещение в отеле. Ночлег.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2 день.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Завтрак.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Посещение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Хаджохской Теснины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. Поселок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Каменомостский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, он же Хаджох, признанный туристский центр. От него начинаются все маршруты, здесь находится удивительный памятник природы Хаджохская Теснина. Глубина ущелья достигает от 20 до 40 метров, длина 400 метров, ширина </w:t>
      </w:r>
      <w:proofErr w:type="gram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–в</w:t>
      </w:r>
      <w:proofErr w:type="gram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сего 2-3 метра. Теснина - главная достопримечательность Хаджоха, с которой связанно множество легенд. У туристов, впервые оказавшихся тут, просто захватывает дыхание от непередаваемой красоты. Могучая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река Белая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, пробиваясь сквозь горные породы, создала этот природный памятник. На территории теснины действует зоопарк с разнообразными животными: бурые мишки, страусы, павлины и многие другие. Много лет люди стремятся попасть в загадочный и волшебный мир каньона, посетить неизвестные уголки чарующей природы, оценить и полюбить это каменное чудо, понять всю глубину и неповторимость каждой песчинки уникального творения природы, проникнуть в этот загадочный и волшебный мир, который открывается не каждому во всей красе. Удобные обзорные мостики, лестницы и переходы позволяют полюбоваться красотой реки Белой и каньона.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Обед (за доп. плату.)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Во второй половине дня экскурсия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"Хрустальный звон водопадов Руфабго"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. В горной Адыгее более 300 водопадов, многие из них уникальны и неповторимы. Наиболее доступны и популярны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водопады Руфабго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, расположенные в 3км от Хаджоха,  по дороге на </w:t>
      </w:r>
      <w:proofErr w:type="spellStart"/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Лагонаки</w:t>
      </w:r>
      <w:proofErr w:type="spell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. Водопады имеют интересные названия: «Сердце Руфабго», «</w:t>
      </w:r>
      <w:proofErr w:type="spell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Шнурочек</w:t>
      </w:r>
      <w:proofErr w:type="spell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», каскад водопадов - «Девичьи Косы», «Три </w:t>
      </w:r>
      <w:proofErr w:type="spell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Братца»</w:t>
      </w:r>
      <w:proofErr w:type="gram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.С</w:t>
      </w:r>
      <w:proofErr w:type="gram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амый</w:t>
      </w:r>
      <w:proofErr w:type="spell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первый водопад слышен издалека, поэтому его прозвали «Шум», второй </w:t>
      </w:r>
      <w:proofErr w:type="spell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водопад«Каскадный</w:t>
      </w:r>
      <w:proofErr w:type="spell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» не очень велик, многие его не замечают. Зато третий остановит любого - огромная каменная глыба, похожая на гигантское сердце. Узкий </w:t>
      </w:r>
      <w:proofErr w:type="gram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поток</w:t>
      </w:r>
      <w:proofErr w:type="gram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обходя глыбу, падает вниз по каменным ступеням. Этот водопад «Сердце Руфабго». Непосредственно вдоль ручья Руфабго, находится 10 водопадов. Водопады Руфабго-это одна из самых популярных и живописных природных достопримечательностей Адыгеи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Свободное время. Ночлег.</w:t>
      </w:r>
    </w:p>
    <w:p w:rsidR="000F2B4A" w:rsidRPr="000F2B4A" w:rsidRDefault="000F2B4A" w:rsidP="000F2B4A">
      <w:pPr>
        <w:spacing w:after="0" w:line="240" w:lineRule="auto"/>
        <w:jc w:val="center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21772AA6" wp14:editId="73ABF519">
            <wp:extent cx="1714500" cy="1285875"/>
            <wp:effectExtent l="0" t="0" r="0" b="9525"/>
            <wp:docPr id="15" name="Рисунок 15" descr="http://www.visit-crimea.com/userfiles/Image/1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sit-crimea.com/userfiles/Image/1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54" cy="12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 </w:t>
      </w: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7BC4F533" wp14:editId="4DFF9D43">
            <wp:extent cx="1952661" cy="1303402"/>
            <wp:effectExtent l="0" t="0" r="0" b="0"/>
            <wp:docPr id="14" name="Рисунок 14" descr="http://www.visit-crimea.com/userfiles/Image/212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isit-crimea.com/userfiles/Image/2120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37" cy="130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 </w:t>
      </w: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7158FE0D" wp14:editId="7E172956">
            <wp:extent cx="1894475" cy="1285875"/>
            <wp:effectExtent l="0" t="0" r="0" b="0"/>
            <wp:docPr id="13" name="Рисунок 13" descr="http://www.visit-crimea.com/userfiles/Image/55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sit-crimea.com/userfiles/Image/55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36" cy="12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lastRenderedPageBreak/>
        <w:t>3 день.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Ранний  Завтрак. Освобождение номеров.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Экскурсия в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Гуамское ущелье</w:t>
      </w: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Гуамское ущелье — ущелье реки </w:t>
      </w:r>
      <w:proofErr w:type="spellStart"/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Курджипс</w:t>
      </w:r>
      <w:proofErr w:type="spell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, расположенное на участке между посёлками </w:t>
      </w:r>
      <w:proofErr w:type="spell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Мезмай</w:t>
      </w:r>
      <w:proofErr w:type="spell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и Гуамка, Апшеронского района. Оно находится на самой северной окраине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 xml:space="preserve">плато </w:t>
      </w:r>
      <w:proofErr w:type="spellStart"/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Лагонаки</w:t>
      </w:r>
      <w:proofErr w:type="spell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и является как бы воротами этого горного района. Имея длину 3 км и глубину 400 м, ущелье сужается местами до 2 м. Это как бы гигантская щель, которая к тому же в плане сильно изломана. Узкоколейная железная дорога, проложенная под скалами над руслом </w:t>
      </w:r>
      <w:proofErr w:type="spellStart"/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Курджипса</w:t>
      </w:r>
      <w:proofErr w:type="spell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, извивается змеёй. Поезд состоит всего из четырёх вагончиков, но локомотив часто скрывается за массивными выступами каменных стен. И за каждым поворотом </w:t>
      </w:r>
      <w:proofErr w:type="gram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новая</w:t>
      </w:r>
      <w:proofErr w:type="gram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чудо-картина.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Обед (за доп. плату.)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Переезд в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Пятигорск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Заселение в отель Кавказских Минеральных вод.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Свободное время. Ночлег.</w:t>
      </w:r>
    </w:p>
    <w:p w:rsidR="000F2B4A" w:rsidRPr="000F2B4A" w:rsidRDefault="000F2B4A" w:rsidP="000F2B4A">
      <w:pPr>
        <w:spacing w:after="0" w:line="240" w:lineRule="auto"/>
        <w:jc w:val="center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5E9EAA48" wp14:editId="07F762DA">
            <wp:extent cx="1905000" cy="1350634"/>
            <wp:effectExtent l="0" t="0" r="0" b="2540"/>
            <wp:docPr id="12" name="Рисунок 12" descr="http://www.visit-crimea.com/userfiles/Image/lagonaki-01-jpg-nggid041908-ngg0dyn-0x0x100-00f0w010c010r110f110r010t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isit-crimea.com/userfiles/Image/lagonaki-01-jpg-nggid041908-ngg0dyn-0x0x100-00f0w010c010r110f110r010t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 </w:t>
      </w: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3A1485AE" wp14:editId="40594911">
            <wp:extent cx="1790700" cy="1343025"/>
            <wp:effectExtent l="0" t="0" r="0" b="9525"/>
            <wp:docPr id="11" name="Рисунок 11" descr="http://www.visit-crimea.com/userfiles/Image/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isit-crimea.com/userfiles/Image/(3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72" cy="134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 </w:t>
      </w: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1DD7AC03" wp14:editId="75EEA7A8">
            <wp:extent cx="1802137" cy="1352550"/>
            <wp:effectExtent l="0" t="0" r="7620" b="0"/>
            <wp:docPr id="10" name="Рисунок 10" descr="http://www.visit-crimea.com/userfiles/Image/ekskursiya-po-guamskomu-ushhel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isit-crimea.com/userfiles/Image/ekskursiya-po-guamskomu-ushhely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40" cy="135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4 день.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Завтрак.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Начнем наше путешествие по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Пятигорску 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с экскурсии на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“Терский конезавод”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. Вы побываете на знаменитом, ордена трудового Красного Знамени Терском конном заводе, история которого начинается в конце 19 века и тесно связана с историей нашей страны. Терский конный завод единственное хозяйство в стране по разведению чистокровных арабских лошадей. </w:t>
      </w:r>
      <w:proofErr w:type="gram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Расположен</w:t>
      </w:r>
      <w:proofErr w:type="gram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у подножия горы Змеиной. Во время экскурсии экскурсанты ознакомятся с коллекцией лучших жеребцов арабской породы. В коллекции представлены лошади трех мастей: серые, рыжие и гнедые. Каждая лошадь это шедевр, созданный самой природой. Туристы узнают об истории конного завода, о выведении многих пород, о международных аукционах. Неизгладимое впечатление оставляет “выводка” элитных скакунов. Именно на жеребце Терского конезавода маршал Жуков принимал парад Победы в 1945 году. Можно будет сфотографироваться верхом на жеребце </w:t>
      </w:r>
      <w:proofErr w:type="spell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Сирдаре</w:t>
      </w:r>
      <w:proofErr w:type="spell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, подаренному Президенту в 2003 году.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Обед</w:t>
      </w:r>
      <w:proofErr w:type="gramStart"/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.</w:t>
      </w:r>
      <w:proofErr w:type="gramEnd"/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(</w:t>
      </w:r>
      <w:proofErr w:type="gramStart"/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з</w:t>
      </w:r>
      <w:proofErr w:type="gramEnd"/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а дополнительную плату).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Далее в ходе экскурсии Вы познакомитесь с самым южным курортом Кавказских Минеральных Вод –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Кисловодском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, его курортным парком, который является памятником садово-парковой архитектуры. Вы побываете в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Нарзанной галерее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, на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Курортном бульваре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, на </w:t>
      </w:r>
      <w:proofErr w:type="spellStart"/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Лермонтовской</w:t>
      </w:r>
      <w:proofErr w:type="spellEnd"/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 xml:space="preserve"> площадке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. Путешествуя по Кисловодску, Вы узнаете об истории возникновения города-курорта, о великих людях побывавших здесь, о современной жизни горожан. Вы сможете осмотреть  основные достопримечательности города, храмы и церкви. Экскурсовод поведает Вам тайны старинных улиц и зданий, легенды о напитке, дарующем здоровье, расскажет о памятниках истории и архитектуры. Вместе с Вами прогуляется вдоль крепостной стены XIX века, давшей начало городу, проведёт Вас по тропинкам крупнейшего лечебного Курортного Парка в Европе, расскажет Вам много интересного.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Далее наша экскурсия пройдет по уникальному памятнику природы —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Гора Кольцо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. Ветер, солнце, снег, дождь веками трудились над его созданием. Сейчас гора представляет собой скалу с восьмиметровым отверстием, которая притягивает к себе зачарованные взгляды въезжающих в Кисловодск гостей курорта. В старину, когда люди не могли объяснить происхождение подобных скал, гора Кольцо считалась священной. Ей поклонялись и делали приношения, о чем свидетельствуют отголоски,</w:t>
      </w: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дошедшие до нас в виде легенд.</w:t>
      </w:r>
      <w:bookmarkStart w:id="0" w:name="_GoBack"/>
      <w:bookmarkEnd w:id="0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Возвращение в отель, свободное время. Ночлег.</w:t>
      </w:r>
    </w:p>
    <w:p w:rsidR="000F2B4A" w:rsidRPr="000F2B4A" w:rsidRDefault="000F2B4A" w:rsidP="000F2B4A">
      <w:pPr>
        <w:spacing w:after="0" w:line="240" w:lineRule="auto"/>
        <w:jc w:val="center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lastRenderedPageBreak/>
        <w:drawing>
          <wp:inline distT="0" distB="0" distL="0" distR="0" wp14:anchorId="050EA62B" wp14:editId="1E096730">
            <wp:extent cx="1800225" cy="1350169"/>
            <wp:effectExtent l="0" t="0" r="0" b="2540"/>
            <wp:docPr id="9" name="Рисунок 9" descr="http://www.visit-crimea.com/userfiles/Image/p810066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isit-crimea.com/userfiles/Image/p8100665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15" cy="135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 </w:t>
      </w: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44249BE3" wp14:editId="4B7D32D9">
            <wp:extent cx="2028897" cy="1351752"/>
            <wp:effectExtent l="0" t="0" r="0" b="1270"/>
            <wp:docPr id="8" name="Рисунок 8" descr="http://www.visit-crimea.com/userfiles/Image/54b6d1fd3e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isit-crimea.com/userfiles/Image/54b6d1fd3ee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67" cy="135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 </w:t>
      </w: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391C5107" wp14:editId="0E5D3D22">
            <wp:extent cx="1800225" cy="1350169"/>
            <wp:effectExtent l="0" t="0" r="0" b="2540"/>
            <wp:docPr id="7" name="Рисунок 7" descr="http://www.visit-crimea.com/userfiles/Image/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isit-crimea.com/userfiles/Image/(5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5 день.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Завтрак. Освобождение номеров.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Обзорная экскурсия по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Пятигорску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. С посещением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озера Провал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, </w:t>
      </w:r>
      <w:proofErr w:type="spellStart"/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Лермонтовских</w:t>
      </w:r>
      <w:proofErr w:type="spellEnd"/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 xml:space="preserve"> мест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: место дуэли М. Ю. Лермонтова, Грот Лермонтова, Грот Дианы,  Эоловой  арфы,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скульптуры «Орел»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 - символа Кавказских Минеральных Вод, Академической галереи, парк Цветник, попробовать три вида минеральной воды </w:t>
      </w:r>
      <w:proofErr w:type="spell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вцентра</w:t>
      </w:r>
      <w:proofErr w:type="spell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города. Город Пятигорск – один из старейших курортов России. Он раскинулся на склонах и у подножия горы Машук. Природа щедро </w:t>
      </w:r>
      <w:proofErr w:type="gram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одарила этот маленький уголок земли разнообразными минеральными источниками и благодаря этому город стал</w:t>
      </w:r>
      <w:proofErr w:type="gram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одним из немногих  многопрофильных курортов в мире.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Обед</w:t>
      </w:r>
      <w:proofErr w:type="gram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.</w:t>
      </w:r>
      <w:proofErr w:type="gram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(</w:t>
      </w:r>
      <w:proofErr w:type="gram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з</w:t>
      </w:r>
      <w:proofErr w:type="gram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а дополнительную плату ).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Перее</w:t>
      </w:r>
      <w:proofErr w:type="gram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зд в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Кр</w:t>
      </w:r>
      <w:proofErr w:type="gramEnd"/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аснодар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Размещение в гостинице. Ночлег.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jc w:val="center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3A7A9ED8" wp14:editId="0D2C97F1">
            <wp:extent cx="1905000" cy="1351607"/>
            <wp:effectExtent l="0" t="0" r="0" b="1270"/>
            <wp:docPr id="6" name="Рисунок 6" descr="http://www.visit-crimea.com/userfiles/Image/panorama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isit-crimea.com/userfiles/Image/panorama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67" cy="135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 </w:t>
      </w: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294D0332" wp14:editId="0A8069EA">
            <wp:extent cx="2019300" cy="1326108"/>
            <wp:effectExtent l="0" t="0" r="0" b="7620"/>
            <wp:docPr id="5" name="Рисунок 5" descr="http://www.visit-crimea.com/userfiles/Image/piatygorsk-pr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isit-crimea.com/userfiles/Image/piatygorsk-prov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44" cy="133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 </w:t>
      </w: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761CC963" wp14:editId="4966DD44">
            <wp:extent cx="1847850" cy="1307354"/>
            <wp:effectExtent l="0" t="0" r="0" b="7620"/>
            <wp:docPr id="4" name="Рисунок 4" descr="http://www.visit-crimea.com/userfiles/Image/s0011mo14637320908932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isit-crimea.com/userfiles/Image/s0011mo146373209089320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05" cy="131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6 день.    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Завтрак. Выселение </w:t>
      </w:r>
      <w:proofErr w:type="gram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из</w:t>
      </w:r>
      <w:proofErr w:type="gram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гостинице.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Обзорная экскурсия по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Краснодару</w:t>
      </w: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Самый лучший способ узнать город-это пройтись по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улице Красной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– главной улице города, увидеть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памятник Екатерине Великой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,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памятник Кубанским казакам, Триумфальную арку 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и многие другие достопримечательности, пообщаться с горожанами, пообедать в уютном кафе в центре города, наслаждаясь природой скверов и неспешной музыкой фонтанов...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Перее</w:t>
      </w:r>
      <w:proofErr w:type="gram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зд в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Кр</w:t>
      </w:r>
      <w:proofErr w:type="gramEnd"/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ым 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через Крымский</w:t>
      </w: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мост.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Прибытие в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Севастополь 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вечером.</w:t>
      </w:r>
    </w:p>
    <w:p w:rsidR="000F2B4A" w:rsidRPr="000F2B4A" w:rsidRDefault="000F2B4A" w:rsidP="000F2B4A">
      <w:pPr>
        <w:spacing w:after="0" w:line="240" w:lineRule="auto"/>
        <w:jc w:val="center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3D824B37" wp14:editId="4A8C613C">
            <wp:extent cx="1609725" cy="1208049"/>
            <wp:effectExtent l="0" t="0" r="0" b="0"/>
            <wp:docPr id="3" name="Рисунок 3" descr="http://www.visit-crimea.com/userfiles/Image/air-mold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isit-crimea.com/userfiles/Image/air-moldov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61" cy="120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 </w:t>
      </w: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3B07408F" wp14:editId="204489E3">
            <wp:extent cx="1828800" cy="1219581"/>
            <wp:effectExtent l="0" t="0" r="0" b="0"/>
            <wp:docPr id="2" name="Рисунок 2" descr="http://www.visit-crimea.com/userfiles/Image/fot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isit-crimea.com/userfiles/Image/foto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42" cy="122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  </w:t>
      </w:r>
      <w:r w:rsidRPr="000F2B4A">
        <w:rPr>
          <w:rFonts w:ascii="Georgia" w:eastAsia="Times New Roman" w:hAnsi="Georgia" w:cs="Times New Roman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 wp14:anchorId="154CE16B" wp14:editId="41707839">
            <wp:extent cx="1795427" cy="1209646"/>
            <wp:effectExtent l="0" t="0" r="0" b="0"/>
            <wp:docPr id="1" name="Рисунок 1" descr="http://www.visit-crimea.com/userfiles/Image/14769642663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visit-crimea.com/userfiles/Image/1476964266383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84" cy="12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4A" w:rsidRDefault="000F2B4A" w:rsidP="000F2B4A">
      <w:pPr>
        <w:spacing w:after="300" w:line="420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0F2B4A" w:rsidRPr="000F2B4A" w:rsidRDefault="000F2B4A" w:rsidP="000F2B4A">
      <w:pPr>
        <w:spacing w:after="300" w:line="420" w:lineRule="atLeast"/>
        <w:jc w:val="center"/>
        <w:outlineLvl w:val="0"/>
        <w:rPr>
          <w:rFonts w:ascii="Georgia" w:eastAsia="Times New Roman" w:hAnsi="Georgia" w:cs="Times New Roman"/>
          <w:color w:val="000000" w:themeColor="text1"/>
          <w:kern w:val="36"/>
          <w:sz w:val="39"/>
          <w:szCs w:val="39"/>
          <w:lang w:eastAsia="ru-RU"/>
        </w:rPr>
      </w:pPr>
      <w:r w:rsidRPr="000F2B4A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ru-RU"/>
        </w:rPr>
        <w:t>Стоимость тура на 1 человека: </w:t>
      </w:r>
      <w:r w:rsidRPr="000F2B4A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15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 </w:t>
      </w:r>
      <w:r w:rsidRPr="000F2B4A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200 руб</w:t>
      </w:r>
    </w:p>
    <w:p w:rsidR="000F2B4A" w:rsidRDefault="000F2B4A" w:rsidP="000F2B4A">
      <w:pPr>
        <w:spacing w:after="0" w:line="240" w:lineRule="auto"/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br w:type="page"/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lastRenderedPageBreak/>
        <w:t>В стоимость входит:</w:t>
      </w:r>
    </w:p>
    <w:p w:rsidR="000F2B4A" w:rsidRPr="000F2B4A" w:rsidRDefault="000F2B4A" w:rsidP="000F2B4A">
      <w:pPr>
        <w:numPr>
          <w:ilvl w:val="0"/>
          <w:numId w:val="1"/>
        </w:numPr>
        <w:spacing w:after="75" w:line="288" w:lineRule="atLeast"/>
        <w:ind w:left="0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проживание;</w:t>
      </w:r>
    </w:p>
    <w:p w:rsidR="000F2B4A" w:rsidRPr="000F2B4A" w:rsidRDefault="000F2B4A" w:rsidP="000F2B4A">
      <w:pPr>
        <w:numPr>
          <w:ilvl w:val="0"/>
          <w:numId w:val="1"/>
        </w:numPr>
        <w:spacing w:after="75" w:line="288" w:lineRule="atLeast"/>
        <w:ind w:left="0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транспортное обслуживание;</w:t>
      </w:r>
    </w:p>
    <w:p w:rsidR="000F2B4A" w:rsidRPr="000F2B4A" w:rsidRDefault="000F2B4A" w:rsidP="000F2B4A">
      <w:pPr>
        <w:numPr>
          <w:ilvl w:val="0"/>
          <w:numId w:val="1"/>
        </w:numPr>
        <w:spacing w:after="75" w:line="288" w:lineRule="atLeast"/>
        <w:ind w:left="0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экскурсионное обслуживание (Адыгея, Пятигорск, Кисловодск, Краснодар)</w:t>
      </w:r>
    </w:p>
    <w:p w:rsidR="000F2B4A" w:rsidRPr="000F2B4A" w:rsidRDefault="000F2B4A" w:rsidP="000F2B4A">
      <w:pPr>
        <w:numPr>
          <w:ilvl w:val="0"/>
          <w:numId w:val="1"/>
        </w:numPr>
        <w:spacing w:after="75" w:line="288" w:lineRule="atLeast"/>
        <w:ind w:left="0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питание </w:t>
      </w:r>
      <w:proofErr w:type="gram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( </w:t>
      </w:r>
      <w:proofErr w:type="gram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5 завтраков)</w:t>
      </w:r>
    </w:p>
    <w:p w:rsidR="000F2B4A" w:rsidRPr="000F2B4A" w:rsidRDefault="000F2B4A" w:rsidP="000F2B4A">
      <w:pPr>
        <w:numPr>
          <w:ilvl w:val="0"/>
          <w:numId w:val="1"/>
        </w:numPr>
        <w:spacing w:after="75" w:line="288" w:lineRule="atLeast"/>
        <w:ind w:left="0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страхование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В стоимость не входит:</w:t>
      </w:r>
    </w:p>
    <w:p w:rsidR="000F2B4A" w:rsidRPr="000F2B4A" w:rsidRDefault="000F2B4A" w:rsidP="000F2B4A">
      <w:pPr>
        <w:numPr>
          <w:ilvl w:val="0"/>
          <w:numId w:val="2"/>
        </w:numPr>
        <w:spacing w:after="75" w:line="288" w:lineRule="atLeast"/>
        <w:ind w:left="0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обеды, ужины (300-350 руб.)</w:t>
      </w:r>
    </w:p>
    <w:p w:rsidR="000F2B4A" w:rsidRPr="000F2B4A" w:rsidRDefault="000F2B4A" w:rsidP="000F2B4A">
      <w:pPr>
        <w:numPr>
          <w:ilvl w:val="0"/>
          <w:numId w:val="2"/>
        </w:numPr>
        <w:spacing w:after="75" w:line="288" w:lineRule="atLeast"/>
        <w:ind w:left="0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личные расходы</w:t>
      </w:r>
    </w:p>
    <w:p w:rsidR="000F2B4A" w:rsidRPr="000F2B4A" w:rsidRDefault="000F2B4A" w:rsidP="000F2B4A">
      <w:pPr>
        <w:numPr>
          <w:ilvl w:val="0"/>
          <w:numId w:val="2"/>
        </w:numPr>
        <w:spacing w:after="75" w:line="288" w:lineRule="atLeast"/>
        <w:ind w:left="0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Входные билеты на объекты: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- Хаджохская теснина: взрослый -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400руб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, детский -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200руб;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- Водопады Руфабго: взрослый -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400 руб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,  детски</w:t>
      </w:r>
      <w:proofErr w:type="gram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й(</w:t>
      </w:r>
      <w:proofErr w:type="gram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до 14 лет) -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250руб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;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- Гуамское ущелье (паровозик в обе стороны) -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500 руб.</w:t>
      </w: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 xml:space="preserve"> взр., </w:t>
      </w:r>
      <w:proofErr w:type="spellStart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десткий</w:t>
      </w:r>
      <w:proofErr w:type="spellEnd"/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  -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300 руб.</w:t>
      </w:r>
    </w:p>
    <w:p w:rsidR="000F2B4A" w:rsidRPr="000F2B4A" w:rsidRDefault="000F2B4A" w:rsidP="000F2B4A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</w:pPr>
      <w:r w:rsidRPr="000F2B4A">
        <w:rPr>
          <w:rFonts w:ascii="Georgia" w:eastAsia="Times New Roman" w:hAnsi="Georgia" w:cs="Times New Roman"/>
          <w:color w:val="000000" w:themeColor="text1"/>
          <w:sz w:val="21"/>
          <w:szCs w:val="21"/>
          <w:lang w:eastAsia="ru-RU"/>
        </w:rPr>
        <w:t>- Терский конезавод. Демонстрация лошадей – </w:t>
      </w:r>
      <w:r w:rsidRPr="000F2B4A">
        <w:rPr>
          <w:rFonts w:ascii="Georgia" w:eastAsia="Times New Roman" w:hAnsi="Georgia" w:cs="Times New Roman"/>
          <w:b/>
          <w:bCs/>
          <w:color w:val="000000" w:themeColor="text1"/>
          <w:sz w:val="21"/>
          <w:szCs w:val="21"/>
          <w:lang w:eastAsia="ru-RU"/>
        </w:rPr>
        <w:t>350 руб.</w:t>
      </w:r>
    </w:p>
    <w:p w:rsidR="00813D2E" w:rsidRPr="000F2B4A" w:rsidRDefault="00813D2E" w:rsidP="000F2B4A">
      <w:pPr>
        <w:rPr>
          <w:color w:val="000000" w:themeColor="text1"/>
        </w:rPr>
      </w:pPr>
    </w:p>
    <w:sectPr w:rsidR="00813D2E" w:rsidRPr="000F2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63BE5"/>
    <w:multiLevelType w:val="multilevel"/>
    <w:tmpl w:val="248C7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F6654A"/>
    <w:multiLevelType w:val="multilevel"/>
    <w:tmpl w:val="0CA69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B4A"/>
    <w:rsid w:val="000265C9"/>
    <w:rsid w:val="00031E3D"/>
    <w:rsid w:val="000415CC"/>
    <w:rsid w:val="000433F4"/>
    <w:rsid w:val="000761F4"/>
    <w:rsid w:val="00092590"/>
    <w:rsid w:val="00095F64"/>
    <w:rsid w:val="000B0DE4"/>
    <w:rsid w:val="000B66F0"/>
    <w:rsid w:val="000C1564"/>
    <w:rsid w:val="000D5D02"/>
    <w:rsid w:val="000E0890"/>
    <w:rsid w:val="000E644D"/>
    <w:rsid w:val="000E6DD9"/>
    <w:rsid w:val="000F2B4A"/>
    <w:rsid w:val="000F506E"/>
    <w:rsid w:val="00100BF6"/>
    <w:rsid w:val="0010246E"/>
    <w:rsid w:val="00102FAB"/>
    <w:rsid w:val="001148D1"/>
    <w:rsid w:val="00124519"/>
    <w:rsid w:val="001247C4"/>
    <w:rsid w:val="001254FE"/>
    <w:rsid w:val="00141AC2"/>
    <w:rsid w:val="00143A21"/>
    <w:rsid w:val="0017707B"/>
    <w:rsid w:val="001A66AC"/>
    <w:rsid w:val="001B2C68"/>
    <w:rsid w:val="001B4940"/>
    <w:rsid w:val="001C12D6"/>
    <w:rsid w:val="001C14A9"/>
    <w:rsid w:val="001D4BC0"/>
    <w:rsid w:val="001E0D12"/>
    <w:rsid w:val="001E230F"/>
    <w:rsid w:val="001F00C8"/>
    <w:rsid w:val="00203F37"/>
    <w:rsid w:val="002132B2"/>
    <w:rsid w:val="002159DE"/>
    <w:rsid w:val="0023169C"/>
    <w:rsid w:val="00240115"/>
    <w:rsid w:val="0024068A"/>
    <w:rsid w:val="002427CB"/>
    <w:rsid w:val="00270113"/>
    <w:rsid w:val="00271CEC"/>
    <w:rsid w:val="00283965"/>
    <w:rsid w:val="002B170A"/>
    <w:rsid w:val="002B321E"/>
    <w:rsid w:val="002B4FE4"/>
    <w:rsid w:val="002E12CD"/>
    <w:rsid w:val="002E36D3"/>
    <w:rsid w:val="002E485E"/>
    <w:rsid w:val="002E5B0D"/>
    <w:rsid w:val="002E6C03"/>
    <w:rsid w:val="003002FC"/>
    <w:rsid w:val="00307F62"/>
    <w:rsid w:val="00314A52"/>
    <w:rsid w:val="0032665D"/>
    <w:rsid w:val="003427CA"/>
    <w:rsid w:val="003867E8"/>
    <w:rsid w:val="00387B56"/>
    <w:rsid w:val="003A2215"/>
    <w:rsid w:val="003A284C"/>
    <w:rsid w:val="003A3F69"/>
    <w:rsid w:val="003B3A37"/>
    <w:rsid w:val="003C2899"/>
    <w:rsid w:val="003D7A84"/>
    <w:rsid w:val="003F476C"/>
    <w:rsid w:val="00410710"/>
    <w:rsid w:val="00420000"/>
    <w:rsid w:val="00423B9D"/>
    <w:rsid w:val="00425544"/>
    <w:rsid w:val="004455D8"/>
    <w:rsid w:val="0045153A"/>
    <w:rsid w:val="00480B4D"/>
    <w:rsid w:val="00490D7B"/>
    <w:rsid w:val="004938D3"/>
    <w:rsid w:val="004B2112"/>
    <w:rsid w:val="004B21C0"/>
    <w:rsid w:val="004D3578"/>
    <w:rsid w:val="004E4A81"/>
    <w:rsid w:val="004E789F"/>
    <w:rsid w:val="004F3833"/>
    <w:rsid w:val="00504E8C"/>
    <w:rsid w:val="00514D59"/>
    <w:rsid w:val="00530151"/>
    <w:rsid w:val="005545F6"/>
    <w:rsid w:val="00597522"/>
    <w:rsid w:val="005A0657"/>
    <w:rsid w:val="005B32EA"/>
    <w:rsid w:val="005B47A2"/>
    <w:rsid w:val="005E1AD4"/>
    <w:rsid w:val="005E610A"/>
    <w:rsid w:val="005F0B56"/>
    <w:rsid w:val="00601033"/>
    <w:rsid w:val="00646771"/>
    <w:rsid w:val="006574B0"/>
    <w:rsid w:val="0068152B"/>
    <w:rsid w:val="006876A6"/>
    <w:rsid w:val="00690414"/>
    <w:rsid w:val="006A1CD5"/>
    <w:rsid w:val="006A7BB8"/>
    <w:rsid w:val="006B7D8B"/>
    <w:rsid w:val="006C1C64"/>
    <w:rsid w:val="006C5CD0"/>
    <w:rsid w:val="006D74D1"/>
    <w:rsid w:val="006E0BAF"/>
    <w:rsid w:val="00702196"/>
    <w:rsid w:val="00704799"/>
    <w:rsid w:val="00723728"/>
    <w:rsid w:val="0073479D"/>
    <w:rsid w:val="00737FCA"/>
    <w:rsid w:val="007516CB"/>
    <w:rsid w:val="0078246F"/>
    <w:rsid w:val="00784B84"/>
    <w:rsid w:val="00792517"/>
    <w:rsid w:val="007954C6"/>
    <w:rsid w:val="007A09A9"/>
    <w:rsid w:val="007A78E7"/>
    <w:rsid w:val="007C5CC0"/>
    <w:rsid w:val="007D13CB"/>
    <w:rsid w:val="007D454D"/>
    <w:rsid w:val="007E1859"/>
    <w:rsid w:val="008021C7"/>
    <w:rsid w:val="00813D2E"/>
    <w:rsid w:val="00816846"/>
    <w:rsid w:val="00821365"/>
    <w:rsid w:val="008670A9"/>
    <w:rsid w:val="008747E5"/>
    <w:rsid w:val="008A0BDA"/>
    <w:rsid w:val="008A0EE4"/>
    <w:rsid w:val="008A4492"/>
    <w:rsid w:val="008A4F56"/>
    <w:rsid w:val="008A552D"/>
    <w:rsid w:val="008F4332"/>
    <w:rsid w:val="00900B3F"/>
    <w:rsid w:val="00901361"/>
    <w:rsid w:val="00907FC1"/>
    <w:rsid w:val="00920F61"/>
    <w:rsid w:val="00927156"/>
    <w:rsid w:val="00930701"/>
    <w:rsid w:val="00970495"/>
    <w:rsid w:val="00981B57"/>
    <w:rsid w:val="00987D68"/>
    <w:rsid w:val="00991432"/>
    <w:rsid w:val="009A0E23"/>
    <w:rsid w:val="009A12C2"/>
    <w:rsid w:val="009C3D8F"/>
    <w:rsid w:val="009E5BDF"/>
    <w:rsid w:val="009F594F"/>
    <w:rsid w:val="00A016A9"/>
    <w:rsid w:val="00A27BB0"/>
    <w:rsid w:val="00A33491"/>
    <w:rsid w:val="00A45CD2"/>
    <w:rsid w:val="00A5369C"/>
    <w:rsid w:val="00A70A42"/>
    <w:rsid w:val="00A71127"/>
    <w:rsid w:val="00A74D74"/>
    <w:rsid w:val="00A85030"/>
    <w:rsid w:val="00A9037F"/>
    <w:rsid w:val="00AA1A00"/>
    <w:rsid w:val="00AA7D37"/>
    <w:rsid w:val="00AB20FB"/>
    <w:rsid w:val="00AC3979"/>
    <w:rsid w:val="00AC6EFF"/>
    <w:rsid w:val="00AD41D3"/>
    <w:rsid w:val="00AD6559"/>
    <w:rsid w:val="00AE4958"/>
    <w:rsid w:val="00B14660"/>
    <w:rsid w:val="00B146C9"/>
    <w:rsid w:val="00B3661B"/>
    <w:rsid w:val="00B50017"/>
    <w:rsid w:val="00B9746D"/>
    <w:rsid w:val="00BA7C34"/>
    <w:rsid w:val="00BB05B9"/>
    <w:rsid w:val="00BB2997"/>
    <w:rsid w:val="00BC5CD8"/>
    <w:rsid w:val="00BE044D"/>
    <w:rsid w:val="00C26435"/>
    <w:rsid w:val="00C40784"/>
    <w:rsid w:val="00C60320"/>
    <w:rsid w:val="00C7526B"/>
    <w:rsid w:val="00CB4972"/>
    <w:rsid w:val="00CB6C91"/>
    <w:rsid w:val="00CD4A67"/>
    <w:rsid w:val="00CE1634"/>
    <w:rsid w:val="00CF3B7C"/>
    <w:rsid w:val="00D044D4"/>
    <w:rsid w:val="00D12AC7"/>
    <w:rsid w:val="00D17530"/>
    <w:rsid w:val="00D240C5"/>
    <w:rsid w:val="00D34EE6"/>
    <w:rsid w:val="00D34F63"/>
    <w:rsid w:val="00D85E71"/>
    <w:rsid w:val="00D95154"/>
    <w:rsid w:val="00DC4095"/>
    <w:rsid w:val="00DC57B6"/>
    <w:rsid w:val="00DF5D5B"/>
    <w:rsid w:val="00E02106"/>
    <w:rsid w:val="00E25DE5"/>
    <w:rsid w:val="00E276C1"/>
    <w:rsid w:val="00E37456"/>
    <w:rsid w:val="00E52151"/>
    <w:rsid w:val="00E56787"/>
    <w:rsid w:val="00E61FBB"/>
    <w:rsid w:val="00E71C1F"/>
    <w:rsid w:val="00E72961"/>
    <w:rsid w:val="00E75989"/>
    <w:rsid w:val="00E92C02"/>
    <w:rsid w:val="00E9566A"/>
    <w:rsid w:val="00E97453"/>
    <w:rsid w:val="00EA0E37"/>
    <w:rsid w:val="00EB12D7"/>
    <w:rsid w:val="00EB30AD"/>
    <w:rsid w:val="00EC004E"/>
    <w:rsid w:val="00EC4616"/>
    <w:rsid w:val="00ED19A0"/>
    <w:rsid w:val="00EE1A9A"/>
    <w:rsid w:val="00EE6238"/>
    <w:rsid w:val="00F00977"/>
    <w:rsid w:val="00F20FFF"/>
    <w:rsid w:val="00F27004"/>
    <w:rsid w:val="00F42C83"/>
    <w:rsid w:val="00F55C36"/>
    <w:rsid w:val="00F6180D"/>
    <w:rsid w:val="00F64E91"/>
    <w:rsid w:val="00F66B8B"/>
    <w:rsid w:val="00F75CED"/>
    <w:rsid w:val="00F83609"/>
    <w:rsid w:val="00F87211"/>
    <w:rsid w:val="00F97371"/>
    <w:rsid w:val="00FA060A"/>
    <w:rsid w:val="00FA6018"/>
    <w:rsid w:val="00FA68EF"/>
    <w:rsid w:val="00FB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F2B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2B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F2B4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F2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2B4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F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2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F2B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2B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F2B4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F2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2B4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F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2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5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2019-01-14T12:22:00Z</dcterms:created>
  <dcterms:modified xsi:type="dcterms:W3CDTF">2019-01-14T12:30:00Z</dcterms:modified>
</cp:coreProperties>
</file>